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9A68" w14:textId="77777777" w:rsidR="000423CC" w:rsidRPr="000423CC" w:rsidRDefault="000423CC" w:rsidP="000423CC">
      <w:pPr>
        <w:spacing w:after="120"/>
        <w:jc w:val="center"/>
        <w:outlineLvl w:val="0"/>
        <w:rPr>
          <w:rFonts w:eastAsia="Calibri" w:cs="Calibri"/>
          <w:b/>
          <w:color w:val="FF6600"/>
          <w:sz w:val="28"/>
          <w:szCs w:val="28"/>
          <w:lang w:val="en-GB"/>
        </w:rPr>
      </w:pPr>
      <w:bookmarkStart w:id="1" w:name="_GoBack"/>
      <w:bookmarkEnd w:id="1"/>
      <w:r w:rsidRPr="000423CC">
        <w:rPr>
          <w:rFonts w:eastAsia="Calibri" w:cs="Calibri"/>
          <w:b/>
          <w:color w:val="FF6600"/>
          <w:sz w:val="28"/>
          <w:szCs w:val="28"/>
          <w:lang w:val="en-GB"/>
        </w:rPr>
        <w:t xml:space="preserve">ADVERTISEMENT </w:t>
      </w:r>
    </w:p>
    <w:p w14:paraId="64DB4EF6" w14:textId="77777777" w:rsidR="000423CC" w:rsidRPr="000423CC" w:rsidRDefault="000423CC" w:rsidP="000423CC">
      <w:pPr>
        <w:spacing w:after="120"/>
        <w:jc w:val="center"/>
        <w:outlineLvl w:val="0"/>
        <w:rPr>
          <w:rFonts w:eastAsia="Calibri" w:cs="Calibri"/>
          <w:b/>
          <w:color w:val="000000"/>
          <w:szCs w:val="22"/>
          <w:highlight w:val="yellow"/>
          <w:lang w:val="en-GB"/>
        </w:rPr>
      </w:pPr>
    </w:p>
    <w:p w14:paraId="4C7122A3" w14:textId="77777777" w:rsidR="000423CC" w:rsidRPr="000423CC" w:rsidRDefault="000423CC" w:rsidP="000423CC">
      <w:pPr>
        <w:spacing w:after="120"/>
        <w:jc w:val="center"/>
        <w:outlineLvl w:val="0"/>
        <w:rPr>
          <w:rFonts w:eastAsia="Calibri" w:cs="Calibri"/>
          <w:b/>
          <w:color w:val="000000"/>
          <w:szCs w:val="22"/>
          <w:lang w:val="en-GB"/>
        </w:rPr>
      </w:pPr>
      <w:r w:rsidRPr="000423CC">
        <w:rPr>
          <w:rFonts w:eastAsia="Calibri" w:cs="Calibri"/>
          <w:b/>
          <w:color w:val="000000"/>
          <w:szCs w:val="22"/>
          <w:lang w:val="en-GB"/>
        </w:rPr>
        <w:t xml:space="preserve">The Project is looking for: </w:t>
      </w:r>
    </w:p>
    <w:p w14:paraId="2B4A96F1" w14:textId="5586F3E7" w:rsidR="000423CC" w:rsidRPr="000423CC" w:rsidRDefault="000423CC" w:rsidP="000423CC">
      <w:pPr>
        <w:spacing w:after="120"/>
        <w:jc w:val="both"/>
        <w:outlineLvl w:val="0"/>
        <w:rPr>
          <w:rFonts w:eastAsia="Calibri" w:cs="Calibri"/>
          <w:b/>
          <w:i/>
          <w:sz w:val="24"/>
          <w:lang w:val="en-GB"/>
        </w:rPr>
      </w:pPr>
      <w:r w:rsidRPr="000423CC">
        <w:rPr>
          <w:rFonts w:eastAsia="Calibri" w:cs="Calibri"/>
          <w:b/>
          <w:i/>
          <w:sz w:val="24"/>
          <w:lang w:val="en-GB"/>
        </w:rPr>
        <w:t xml:space="preserve">                                                 Senior NKE </w:t>
      </w:r>
      <w:r w:rsidR="003C0DE7">
        <w:rPr>
          <w:rFonts w:eastAsia="Calibri" w:cs="Calibri"/>
          <w:b/>
          <w:i/>
          <w:sz w:val="24"/>
          <w:lang w:val="en-GB"/>
        </w:rPr>
        <w:t>for Minority Education Analysis</w:t>
      </w:r>
    </w:p>
    <w:p w14:paraId="678D5937" w14:textId="77777777" w:rsidR="000423CC" w:rsidRPr="000423CC" w:rsidRDefault="000423CC" w:rsidP="000423CC">
      <w:pPr>
        <w:spacing w:after="120"/>
        <w:jc w:val="center"/>
        <w:outlineLvl w:val="0"/>
        <w:rPr>
          <w:rFonts w:eastAsia="Calibri" w:cs="Calibri"/>
          <w:b/>
          <w:color w:val="000000"/>
          <w:szCs w:val="22"/>
          <w:lang w:val="en-GB"/>
        </w:rPr>
      </w:pPr>
    </w:p>
    <w:p w14:paraId="34A47FA1" w14:textId="77777777" w:rsidR="000423CC" w:rsidRPr="000423CC" w:rsidRDefault="000423CC" w:rsidP="000423CC">
      <w:pPr>
        <w:spacing w:after="120"/>
        <w:jc w:val="both"/>
        <w:outlineLvl w:val="0"/>
        <w:rPr>
          <w:rFonts w:eastAsia="Calibri" w:cs="Calibri"/>
          <w:color w:val="000000"/>
          <w:szCs w:val="22"/>
          <w:lang w:val="en-GB"/>
        </w:rPr>
      </w:pPr>
      <w:r w:rsidRPr="000423CC">
        <w:rPr>
          <w:rFonts w:eastAsia="Calibri" w:cs="Calibri"/>
          <w:b/>
          <w:i/>
          <w:color w:val="FF6600"/>
          <w:szCs w:val="22"/>
          <w:lang w:val="en-GB"/>
        </w:rPr>
        <w:t>Project Title:</w:t>
      </w:r>
      <w:r w:rsidRPr="000423CC">
        <w:rPr>
          <w:rFonts w:eastAsia="Calibri" w:cs="Calibri"/>
          <w:b/>
          <w:color w:val="000000"/>
          <w:szCs w:val="22"/>
          <w:lang w:val="en-GB"/>
        </w:rPr>
        <w:t xml:space="preserve"> </w:t>
      </w:r>
      <w:r w:rsidRPr="000423CC">
        <w:rPr>
          <w:rFonts w:eastAsia="Calibri" w:cs="Calibri"/>
          <w:color w:val="000000"/>
          <w:szCs w:val="22"/>
          <w:lang w:val="en-GB"/>
        </w:rPr>
        <w:t>EU Support to Reform of Education in Serbia</w:t>
      </w:r>
    </w:p>
    <w:p w14:paraId="25C10581" w14:textId="77777777" w:rsidR="000423CC" w:rsidRPr="000423CC" w:rsidRDefault="000423CC" w:rsidP="000423CC">
      <w:pPr>
        <w:spacing w:after="120"/>
        <w:jc w:val="both"/>
        <w:outlineLvl w:val="0"/>
        <w:rPr>
          <w:rFonts w:eastAsia="Calibri" w:cs="Calibri"/>
          <w:color w:val="000000"/>
          <w:szCs w:val="22"/>
          <w:lang w:val="en-GB"/>
        </w:rPr>
      </w:pPr>
      <w:r w:rsidRPr="000423CC">
        <w:rPr>
          <w:rFonts w:eastAsia="Calibri" w:cs="Calibri"/>
          <w:b/>
          <w:i/>
          <w:color w:val="FF6600"/>
          <w:szCs w:val="22"/>
          <w:lang w:val="en-GB"/>
        </w:rPr>
        <w:t>Contract no:</w:t>
      </w:r>
      <w:r w:rsidRPr="000423CC">
        <w:rPr>
          <w:rFonts w:eastAsia="Calibri" w:cs="Calibri"/>
          <w:color w:val="000000"/>
          <w:szCs w:val="22"/>
          <w:lang w:val="en-GB"/>
        </w:rPr>
        <w:t xml:space="preserve"> 2019/405-242</w:t>
      </w:r>
    </w:p>
    <w:p w14:paraId="78FCDA4F" w14:textId="77777777" w:rsidR="000423CC" w:rsidRPr="000423CC" w:rsidRDefault="000423CC" w:rsidP="000423CC">
      <w:pPr>
        <w:spacing w:after="120"/>
        <w:jc w:val="both"/>
        <w:outlineLvl w:val="0"/>
        <w:rPr>
          <w:rFonts w:eastAsia="Calibri" w:cs="Calibri"/>
          <w:szCs w:val="22"/>
          <w:lang w:val="en-GB"/>
        </w:rPr>
      </w:pPr>
      <w:r w:rsidRPr="000423CC">
        <w:rPr>
          <w:rFonts w:eastAsia="Calibri" w:cs="Calibri"/>
          <w:b/>
          <w:i/>
          <w:color w:val="FF6600"/>
          <w:szCs w:val="22"/>
          <w:lang w:val="en-GB"/>
        </w:rPr>
        <w:t xml:space="preserve">The overall objective of the project: </w:t>
      </w:r>
      <w:r w:rsidRPr="000423CC">
        <w:rPr>
          <w:rFonts w:eastAsia="Calibri" w:cs="Calibri"/>
          <w:szCs w:val="22"/>
          <w:lang w:val="en-GB"/>
        </w:rPr>
        <w:t>To assist the Government of Serbia in implementing reforms in the education sector by improving the quality, equity and relevance of the education and training</w:t>
      </w:r>
    </w:p>
    <w:p w14:paraId="17500E99" w14:textId="77777777" w:rsidR="000423CC" w:rsidRPr="000423CC" w:rsidRDefault="000423CC" w:rsidP="000423CC">
      <w:pPr>
        <w:spacing w:after="120"/>
        <w:jc w:val="both"/>
        <w:rPr>
          <w:rFonts w:eastAsia="Calibri" w:cs="Calibri"/>
          <w:szCs w:val="22"/>
          <w:lang w:val="en-GB"/>
        </w:rPr>
      </w:pPr>
      <w:r w:rsidRPr="000423CC">
        <w:rPr>
          <w:rFonts w:eastAsia="Calibri" w:cs="Calibri"/>
          <w:b/>
          <w:i/>
          <w:color w:val="FF6600"/>
          <w:szCs w:val="22"/>
          <w:lang w:val="en-GB"/>
        </w:rPr>
        <w:t xml:space="preserve">Purpose of the project: </w:t>
      </w:r>
      <w:r w:rsidRPr="000423CC">
        <w:rPr>
          <w:rFonts w:eastAsia="Calibri" w:cs="Calibri"/>
          <w:szCs w:val="22"/>
          <w:lang w:val="en-GB"/>
        </w:rPr>
        <w:t>Strengthening institutional and human capacities of key institutions in the education sector to manage comprehensive education reform; and timely, efficient and effective coordination and implementation of the Sector Reform Performance Contract (SRPC)</w:t>
      </w:r>
    </w:p>
    <w:p w14:paraId="23C892AB" w14:textId="77777777" w:rsidR="003C0DE7" w:rsidRPr="00061048" w:rsidRDefault="000423CC" w:rsidP="003C0DE7">
      <w:pPr>
        <w:spacing w:after="120"/>
        <w:jc w:val="both"/>
        <w:rPr>
          <w:rFonts w:eastAsia="Calibri" w:cs="Calibri"/>
          <w:szCs w:val="22"/>
          <w:lang w:val="en-GB"/>
        </w:rPr>
      </w:pPr>
      <w:r w:rsidRPr="000423CC">
        <w:rPr>
          <w:rFonts w:eastAsia="Calibri" w:cs="Calibri"/>
          <w:b/>
          <w:i/>
          <w:color w:val="FF6600"/>
          <w:szCs w:val="22"/>
          <w:lang w:val="en-GB"/>
        </w:rPr>
        <w:t>Main tasks:</w:t>
      </w:r>
      <w:r w:rsidRPr="000423CC">
        <w:rPr>
          <w:rFonts w:eastAsia="Calibri" w:cs="Calibri"/>
          <w:color w:val="FF6600"/>
          <w:sz w:val="18"/>
          <w:szCs w:val="18"/>
          <w:lang w:val="en-GB"/>
        </w:rPr>
        <w:t xml:space="preserve"> </w:t>
      </w:r>
      <w:r w:rsidRPr="000423CC">
        <w:rPr>
          <w:rFonts w:eastAsia="Calibri" w:cs="Calibri"/>
          <w:szCs w:val="22"/>
          <w:lang w:val="en-GB"/>
        </w:rPr>
        <w:t xml:space="preserve"> </w:t>
      </w:r>
      <w:r w:rsidR="003C0DE7" w:rsidRPr="00061048">
        <w:rPr>
          <w:rFonts w:eastAsia="Calibri" w:cs="Calibri"/>
          <w:szCs w:val="22"/>
          <w:lang w:val="en-GB"/>
        </w:rPr>
        <w:t>NKE Senior minority education analyst will work closely with Senior and Junior expert for Strategy and Action Plan Development and support the Project Key Expert 2 in the delivery of activities and outcomes listed in the table below.</w:t>
      </w:r>
    </w:p>
    <w:tbl>
      <w:tblPr>
        <w:tblpPr w:leftFromText="180" w:rightFromText="180" w:vertAnchor="text" w:horzAnchor="margin" w:tblpY="824"/>
        <w:tblW w:w="9264" w:type="dxa"/>
        <w:tblLayout w:type="fixed"/>
        <w:tblLook w:val="0000" w:firstRow="0" w:lastRow="0" w:firstColumn="0" w:lastColumn="0" w:noHBand="0" w:noVBand="0"/>
      </w:tblPr>
      <w:tblGrid>
        <w:gridCol w:w="989"/>
        <w:gridCol w:w="3685"/>
        <w:gridCol w:w="1170"/>
        <w:gridCol w:w="3420"/>
      </w:tblGrid>
      <w:tr w:rsidR="003C0DE7" w:rsidRPr="00061048" w14:paraId="729E80B5" w14:textId="77777777" w:rsidTr="00A12404">
        <w:trPr>
          <w:trHeight w:val="1124"/>
        </w:trPr>
        <w:tc>
          <w:tcPr>
            <w:tcW w:w="989" w:type="dxa"/>
            <w:tcBorders>
              <w:top w:val="single" w:sz="3" w:space="0" w:color="000000"/>
              <w:left w:val="single" w:sz="3" w:space="0" w:color="000000"/>
              <w:bottom w:val="single" w:sz="3" w:space="0" w:color="000000"/>
              <w:right w:val="single" w:sz="3" w:space="0" w:color="000000"/>
            </w:tcBorders>
            <w:shd w:val="clear" w:color="000000" w:fill="FFFFFF"/>
          </w:tcPr>
          <w:p w14:paraId="57E92B24" w14:textId="77777777" w:rsidR="003C0DE7" w:rsidRPr="00061048" w:rsidRDefault="003C0DE7" w:rsidP="00A12404">
            <w:pPr>
              <w:autoSpaceDE w:val="0"/>
              <w:autoSpaceDN w:val="0"/>
              <w:adjustRightInd w:val="0"/>
              <w:spacing w:before="120" w:after="120"/>
              <w:jc w:val="center"/>
              <w:rPr>
                <w:rFonts w:eastAsia="Calibri" w:cs="Calibri"/>
                <w:szCs w:val="22"/>
                <w:lang w:val="en-GB"/>
              </w:rPr>
            </w:pPr>
            <w:r w:rsidRPr="00061048">
              <w:rPr>
                <w:rFonts w:eastAsia="Calibri" w:cs="Calibri"/>
                <w:b/>
                <w:bCs/>
                <w:szCs w:val="22"/>
                <w:lang w:val="en-GB"/>
              </w:rPr>
              <w:t>Sub activity N</w:t>
            </w:r>
            <w:r w:rsidRPr="00061048">
              <w:rPr>
                <w:rFonts w:eastAsia="Calibri" w:cs="Calibri"/>
                <w:b/>
                <w:bCs/>
                <w:szCs w:val="22"/>
                <w:vertAlign w:val="superscript"/>
                <w:lang w:val="en-GB"/>
              </w:rPr>
              <w:t>o</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14:paraId="2728E69C" w14:textId="77777777" w:rsidR="003C0DE7" w:rsidRPr="00061048" w:rsidRDefault="003C0DE7" w:rsidP="00A12404">
            <w:pPr>
              <w:autoSpaceDE w:val="0"/>
              <w:autoSpaceDN w:val="0"/>
              <w:adjustRightInd w:val="0"/>
              <w:spacing w:before="120" w:after="120"/>
              <w:jc w:val="center"/>
              <w:rPr>
                <w:rFonts w:eastAsia="Calibri" w:cs="Calibri"/>
                <w:szCs w:val="22"/>
                <w:lang w:val="en-GB"/>
              </w:rPr>
            </w:pPr>
            <w:r w:rsidRPr="00061048">
              <w:rPr>
                <w:rFonts w:eastAsia="Calibri" w:cs="Calibri"/>
                <w:b/>
                <w:bCs/>
                <w:szCs w:val="22"/>
                <w:lang w:val="en-GB"/>
              </w:rPr>
              <w:t>Task</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6723C30A" w14:textId="77777777" w:rsidR="003C0DE7" w:rsidRPr="00061048" w:rsidRDefault="003C0DE7" w:rsidP="00A12404">
            <w:pPr>
              <w:autoSpaceDE w:val="0"/>
              <w:autoSpaceDN w:val="0"/>
              <w:adjustRightInd w:val="0"/>
              <w:spacing w:before="120" w:after="120"/>
              <w:jc w:val="center"/>
              <w:rPr>
                <w:rFonts w:eastAsia="Calibri" w:cs="Calibri"/>
                <w:szCs w:val="22"/>
                <w:u w:val="single"/>
                <w:lang w:val="en-GB"/>
              </w:rPr>
            </w:pPr>
            <w:r w:rsidRPr="00061048">
              <w:rPr>
                <w:rFonts w:eastAsia="Calibri" w:cs="Calibri"/>
                <w:b/>
                <w:bCs/>
                <w:szCs w:val="22"/>
                <w:lang w:val="en-GB"/>
              </w:rPr>
              <w:t>Indicative input:</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61FE44B3" w14:textId="77777777" w:rsidR="003C0DE7" w:rsidRPr="00061048" w:rsidRDefault="003C0DE7" w:rsidP="00A12404">
            <w:pPr>
              <w:autoSpaceDE w:val="0"/>
              <w:autoSpaceDN w:val="0"/>
              <w:adjustRightInd w:val="0"/>
              <w:spacing w:before="120" w:after="120"/>
              <w:jc w:val="center"/>
              <w:rPr>
                <w:rFonts w:eastAsia="Calibri" w:cs="Calibri"/>
                <w:b/>
                <w:bCs/>
                <w:szCs w:val="22"/>
                <w:lang w:val="en-GB"/>
              </w:rPr>
            </w:pPr>
            <w:r w:rsidRPr="00061048">
              <w:rPr>
                <w:rFonts w:eastAsia="Calibri" w:cs="Calibri"/>
                <w:b/>
                <w:bCs/>
                <w:szCs w:val="22"/>
                <w:lang w:val="en-GB"/>
              </w:rPr>
              <w:t>Expected deliverables:</w:t>
            </w:r>
          </w:p>
        </w:tc>
      </w:tr>
      <w:tr w:rsidR="003C0DE7" w:rsidRPr="00061048" w14:paraId="3600B9FA" w14:textId="77777777" w:rsidTr="00A12404">
        <w:trPr>
          <w:trHeight w:val="583"/>
        </w:trPr>
        <w:tc>
          <w:tcPr>
            <w:tcW w:w="989" w:type="dxa"/>
            <w:tcBorders>
              <w:top w:val="single" w:sz="3" w:space="0" w:color="000000"/>
              <w:left w:val="single" w:sz="3" w:space="0" w:color="000000"/>
              <w:bottom w:val="single" w:sz="3" w:space="0" w:color="000000"/>
              <w:right w:val="single" w:sz="3" w:space="0" w:color="000000"/>
            </w:tcBorders>
            <w:shd w:val="clear" w:color="auto" w:fill="auto"/>
          </w:tcPr>
          <w:p w14:paraId="45BC9F5B" w14:textId="77777777" w:rsidR="003C0DE7" w:rsidRPr="00061048" w:rsidRDefault="003C0DE7" w:rsidP="00A12404">
            <w:pPr>
              <w:autoSpaceDE w:val="0"/>
              <w:autoSpaceDN w:val="0"/>
              <w:adjustRightInd w:val="0"/>
              <w:spacing w:after="120"/>
              <w:jc w:val="both"/>
              <w:rPr>
                <w:rFonts w:eastAsia="Calibri" w:cs="Calibri"/>
                <w:szCs w:val="22"/>
                <w:lang w:val="en-GB"/>
              </w:rPr>
            </w:pPr>
            <w:r w:rsidRPr="00061048">
              <w:rPr>
                <w:rFonts w:eastAsia="Calibri" w:cs="Calibri"/>
                <w:szCs w:val="22"/>
                <w:lang w:val="en-GB"/>
              </w:rPr>
              <w:t>2.3.3</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14:paraId="703A4CC8" w14:textId="77777777" w:rsidR="003C0DE7" w:rsidRPr="00061048" w:rsidRDefault="003C0DE7" w:rsidP="00A12404">
            <w:pPr>
              <w:spacing w:line="320" w:lineRule="atLeast"/>
              <w:rPr>
                <w:rFonts w:cs="Calibri"/>
                <w:i/>
                <w:iCs/>
                <w:szCs w:val="22"/>
                <w:lang w:val="en-GB" w:eastAsia="nl-NL"/>
              </w:rPr>
            </w:pPr>
            <w:r w:rsidRPr="00061048">
              <w:rPr>
                <w:rFonts w:cs="Calibri"/>
                <w:i/>
                <w:iCs/>
                <w:szCs w:val="22"/>
                <w:lang w:val="en-GB" w:eastAsia="nl-NL"/>
              </w:rPr>
              <w:t xml:space="preserve">2.3.3.2 Provision of analytical support to MoESTD/WG for Strategy 2030, </w:t>
            </w:r>
          </w:p>
          <w:p w14:paraId="07A095FC" w14:textId="77777777" w:rsidR="003C0DE7" w:rsidRPr="00061048" w:rsidRDefault="003C0DE7" w:rsidP="00A12404">
            <w:pPr>
              <w:spacing w:line="320" w:lineRule="atLeast"/>
              <w:rPr>
                <w:rFonts w:cs="Calibri"/>
                <w:i/>
                <w:iCs/>
                <w:szCs w:val="22"/>
                <w:lang w:val="en-GB" w:eastAsia="nl-NL"/>
              </w:rPr>
            </w:pPr>
            <w:r w:rsidRPr="00061048">
              <w:rPr>
                <w:rFonts w:cs="Calibri"/>
                <w:i/>
                <w:iCs/>
                <w:szCs w:val="22"/>
                <w:lang w:val="en-GB" w:eastAsia="nl-NL"/>
              </w:rPr>
              <w:t xml:space="preserve">more specifically: </w:t>
            </w:r>
          </w:p>
          <w:p w14:paraId="36A6ABCE" w14:textId="77777777" w:rsidR="003C0DE7" w:rsidRPr="00061048" w:rsidRDefault="003C0DE7" w:rsidP="00A12404">
            <w:pPr>
              <w:numPr>
                <w:ilvl w:val="0"/>
                <w:numId w:val="10"/>
              </w:numPr>
              <w:spacing w:before="120" w:after="120" w:line="320" w:lineRule="atLeast"/>
              <w:jc w:val="both"/>
              <w:rPr>
                <w:rFonts w:cs="Calibri"/>
                <w:szCs w:val="22"/>
                <w:lang w:eastAsia="nl-NL"/>
              </w:rPr>
            </w:pPr>
            <w:r w:rsidRPr="00061048">
              <w:rPr>
                <w:rFonts w:cs="Calibri"/>
                <w:szCs w:val="22"/>
                <w:lang w:eastAsia="nl-NL"/>
              </w:rPr>
              <w:t>To conduct comparative analysis of education provided in national minorities’ languages, taking into account practice and legislation in the Republic of Serbia, other West Balkan countries, EU countries bordering the Republic of Serbia and examples of good EU practice in this field. (The expert can use the existing studies that are still valid)</w:t>
            </w:r>
          </w:p>
          <w:p w14:paraId="3319CDB6" w14:textId="77777777" w:rsidR="003C0DE7" w:rsidRPr="00061048" w:rsidRDefault="003C0DE7" w:rsidP="00A12404">
            <w:pPr>
              <w:spacing w:before="120" w:after="120" w:line="320" w:lineRule="atLeast"/>
              <w:jc w:val="both"/>
              <w:rPr>
                <w:rFonts w:cs="Calibri"/>
                <w:szCs w:val="22"/>
                <w:lang w:eastAsia="nl-NL"/>
              </w:rPr>
            </w:pPr>
          </w:p>
          <w:p w14:paraId="7FF58AB7" w14:textId="77777777" w:rsidR="003C0DE7" w:rsidRPr="00061048" w:rsidRDefault="003C0DE7" w:rsidP="00A12404">
            <w:pPr>
              <w:numPr>
                <w:ilvl w:val="0"/>
                <w:numId w:val="10"/>
              </w:numPr>
              <w:spacing w:before="120" w:after="120" w:line="320" w:lineRule="atLeast"/>
              <w:rPr>
                <w:rFonts w:cs="Calibri"/>
                <w:szCs w:val="22"/>
                <w:lang w:eastAsia="nl-NL"/>
              </w:rPr>
            </w:pPr>
            <w:r w:rsidRPr="00061048">
              <w:rPr>
                <w:rFonts w:cs="Calibri"/>
                <w:szCs w:val="22"/>
                <w:lang w:eastAsia="nl-NL"/>
              </w:rPr>
              <w:t xml:space="preserve">It is necessary for the comparative analysis to include: </w:t>
            </w:r>
          </w:p>
          <w:p w14:paraId="09D79940" w14:textId="77777777" w:rsidR="003C0DE7" w:rsidRPr="00061048" w:rsidRDefault="003C0DE7" w:rsidP="00A12404">
            <w:pPr>
              <w:numPr>
                <w:ilvl w:val="0"/>
                <w:numId w:val="4"/>
              </w:numPr>
              <w:spacing w:before="120" w:after="120" w:line="320" w:lineRule="atLeast"/>
              <w:rPr>
                <w:rFonts w:cs="Calibri"/>
                <w:szCs w:val="22"/>
                <w:lang w:eastAsia="nl-NL"/>
              </w:rPr>
            </w:pPr>
            <w:r w:rsidRPr="00061048">
              <w:rPr>
                <w:rFonts w:cs="Calibri"/>
                <w:szCs w:val="22"/>
                <w:lang w:eastAsia="nl-NL"/>
              </w:rPr>
              <w:t>A comparative overview of teaching modalities available in national minorities’ languages, with the information about the organization, availability and educational levels concerned (preschool, primary and secondary education); the overview should also contain the approximate number of students following these classes.</w:t>
            </w:r>
          </w:p>
          <w:p w14:paraId="2F1EEF03" w14:textId="77777777" w:rsidR="003C0DE7" w:rsidRPr="00061048" w:rsidRDefault="003C0DE7" w:rsidP="00A12404">
            <w:pPr>
              <w:numPr>
                <w:ilvl w:val="0"/>
                <w:numId w:val="4"/>
              </w:numPr>
              <w:spacing w:before="120" w:after="120" w:line="320" w:lineRule="atLeast"/>
              <w:rPr>
                <w:rFonts w:cs="Calibri"/>
                <w:szCs w:val="22"/>
                <w:lang w:eastAsia="nl-NL"/>
              </w:rPr>
            </w:pPr>
            <w:r w:rsidRPr="00061048">
              <w:rPr>
                <w:rFonts w:cs="Calibri"/>
                <w:szCs w:val="22"/>
                <w:lang w:eastAsia="nl-NL"/>
              </w:rPr>
              <w:t>Information about the availability of textbooks in national minorities’ languages for courses which are held in these languages as prescribed by the legislation of the respective countries;</w:t>
            </w:r>
          </w:p>
          <w:p w14:paraId="50C419DC" w14:textId="77777777" w:rsidR="003C0DE7" w:rsidRPr="00061048" w:rsidRDefault="003C0DE7" w:rsidP="00A12404">
            <w:pPr>
              <w:numPr>
                <w:ilvl w:val="0"/>
                <w:numId w:val="4"/>
              </w:numPr>
              <w:spacing w:before="120" w:after="120" w:line="320" w:lineRule="atLeast"/>
              <w:rPr>
                <w:rFonts w:cs="Calibri"/>
                <w:szCs w:val="22"/>
                <w:lang w:eastAsia="nl-NL"/>
              </w:rPr>
            </w:pPr>
            <w:r w:rsidRPr="00061048">
              <w:rPr>
                <w:rFonts w:cs="Calibri"/>
                <w:szCs w:val="22"/>
                <w:lang w:eastAsia="nl-NL"/>
              </w:rPr>
              <w:t>Information about quality assurance as regards the abovementioned textbooks;</w:t>
            </w:r>
          </w:p>
          <w:p w14:paraId="0E20E99D" w14:textId="77777777" w:rsidR="003C0DE7" w:rsidRPr="00061048" w:rsidRDefault="003C0DE7" w:rsidP="00A12404">
            <w:pPr>
              <w:numPr>
                <w:ilvl w:val="0"/>
                <w:numId w:val="4"/>
              </w:numPr>
              <w:spacing w:before="120" w:after="120" w:line="320" w:lineRule="atLeast"/>
              <w:rPr>
                <w:rFonts w:cs="Calibri"/>
                <w:szCs w:val="22"/>
                <w:lang w:eastAsia="nl-NL"/>
              </w:rPr>
            </w:pPr>
            <w:r w:rsidRPr="00061048">
              <w:rPr>
                <w:rFonts w:cs="Calibri"/>
                <w:szCs w:val="22"/>
                <w:lang w:eastAsia="nl-NL"/>
              </w:rPr>
              <w:t xml:space="preserve">Information on how to achieve quality initial education and further professional development of those teachers who </w:t>
            </w:r>
            <w:r w:rsidRPr="00061048">
              <w:rPr>
                <w:rFonts w:cs="Calibri"/>
                <w:szCs w:val="22"/>
                <w:lang w:eastAsia="nl-NL"/>
              </w:rPr>
              <w:lastRenderedPageBreak/>
              <w:t>teach in national minority languages; it is necessary to specify whether the education/professional development is implemented in the country whose teaching practices are being examined or in (mutual) cooperation with the country in which the national minority language is one of the official languages;</w:t>
            </w:r>
          </w:p>
          <w:p w14:paraId="1FAED399" w14:textId="77777777" w:rsidR="003C0DE7" w:rsidRPr="00061048" w:rsidRDefault="003C0DE7" w:rsidP="00A12404">
            <w:pPr>
              <w:numPr>
                <w:ilvl w:val="0"/>
                <w:numId w:val="9"/>
              </w:numPr>
              <w:spacing w:after="160" w:line="320" w:lineRule="atLeast"/>
              <w:rPr>
                <w:rFonts w:cs="Calibri"/>
                <w:i/>
                <w:iCs/>
                <w:szCs w:val="22"/>
                <w:lang w:val="en-GB" w:eastAsia="nl-NL"/>
              </w:rPr>
            </w:pPr>
            <w:r w:rsidRPr="00061048">
              <w:rPr>
                <w:rFonts w:cs="Calibri"/>
                <w:szCs w:val="22"/>
                <w:lang w:eastAsia="nl-NL"/>
              </w:rPr>
              <w:t>An estimated budget for fulfilling all commitments of the Republic of Serbia with respect to ensuring quality instruction in national minority languages and in accordance with current regulations and commitments in negotiation chapter 23. This estimation should provide a separate overview for each language of instruction and educational level, and by type of costs – textbooks, initial teacher education and their further professional development, final and graduation exams including test preparation, and other costs associated with the taken commitments.</w:t>
            </w:r>
          </w:p>
          <w:p w14:paraId="10F86AD4" w14:textId="77777777" w:rsidR="003C0DE7" w:rsidRPr="00061048" w:rsidRDefault="003C0DE7" w:rsidP="00A12404">
            <w:pPr>
              <w:spacing w:line="320" w:lineRule="atLeast"/>
              <w:ind w:left="318"/>
              <w:rPr>
                <w:rFonts w:cs="Calibri"/>
                <w:i/>
                <w:iCs/>
                <w:szCs w:val="22"/>
                <w:lang w:val="en-GB" w:eastAsia="nl-NL"/>
              </w:rPr>
            </w:pPr>
          </w:p>
        </w:tc>
        <w:tc>
          <w:tcPr>
            <w:tcW w:w="1170" w:type="dxa"/>
            <w:tcBorders>
              <w:top w:val="single" w:sz="3" w:space="0" w:color="000000"/>
              <w:left w:val="single" w:sz="3" w:space="0" w:color="000000"/>
              <w:bottom w:val="single" w:sz="3" w:space="0" w:color="000000"/>
              <w:right w:val="single" w:sz="3" w:space="0" w:color="000000"/>
            </w:tcBorders>
            <w:shd w:val="clear" w:color="auto" w:fill="auto"/>
          </w:tcPr>
          <w:p w14:paraId="2526FD1E" w14:textId="77777777" w:rsidR="003C0DE7" w:rsidRPr="00061048" w:rsidRDefault="003C0DE7" w:rsidP="00A12404">
            <w:pPr>
              <w:autoSpaceDE w:val="0"/>
              <w:autoSpaceDN w:val="0"/>
              <w:adjustRightInd w:val="0"/>
              <w:spacing w:after="120"/>
              <w:jc w:val="both"/>
              <w:rPr>
                <w:rFonts w:eastAsia="Calibri" w:cs="Calibri"/>
                <w:szCs w:val="22"/>
                <w:lang w:val="en-GB"/>
              </w:rPr>
            </w:pPr>
            <w:r w:rsidRPr="00061048">
              <w:rPr>
                <w:rFonts w:eastAsia="Calibri" w:cs="Calibri"/>
                <w:szCs w:val="22"/>
                <w:lang w:val="en-GB"/>
              </w:rPr>
              <w:lastRenderedPageBreak/>
              <w:t xml:space="preserve">15 </w:t>
            </w:r>
            <w:proofErr w:type="spellStart"/>
            <w:r w:rsidRPr="00061048">
              <w:rPr>
                <w:rFonts w:eastAsia="Calibri" w:cs="Calibri"/>
                <w:szCs w:val="22"/>
                <w:lang w:val="en-GB"/>
              </w:rPr>
              <w:t>wd</w:t>
            </w:r>
            <w:proofErr w:type="spellEnd"/>
          </w:p>
        </w:tc>
        <w:tc>
          <w:tcPr>
            <w:tcW w:w="3420" w:type="dxa"/>
            <w:tcBorders>
              <w:top w:val="single" w:sz="3" w:space="0" w:color="000000"/>
              <w:left w:val="single" w:sz="3" w:space="0" w:color="000000"/>
              <w:bottom w:val="single" w:sz="3" w:space="0" w:color="000000"/>
              <w:right w:val="single" w:sz="3" w:space="0" w:color="000000"/>
            </w:tcBorders>
            <w:shd w:val="clear" w:color="auto" w:fill="auto"/>
          </w:tcPr>
          <w:p w14:paraId="63C920EB" w14:textId="77777777" w:rsidR="003C0DE7" w:rsidRPr="00061048" w:rsidRDefault="003C0DE7" w:rsidP="00A12404">
            <w:pPr>
              <w:numPr>
                <w:ilvl w:val="0"/>
                <w:numId w:val="2"/>
              </w:numPr>
              <w:spacing w:after="160" w:line="259" w:lineRule="auto"/>
              <w:ind w:left="227" w:hanging="218"/>
              <w:contextualSpacing/>
              <w:rPr>
                <w:rFonts w:eastAsia="Calibri"/>
                <w:szCs w:val="22"/>
                <w:lang w:val="en-GB" w:eastAsia="tr-TR"/>
              </w:rPr>
            </w:pPr>
            <w:r w:rsidRPr="00061048">
              <w:rPr>
                <w:rFonts w:eastAsia="Calibri"/>
                <w:szCs w:val="22"/>
                <w:lang w:val="en-GB" w:eastAsia="tr-TR"/>
              </w:rPr>
              <w:t>Report on the comparative analysis consisting of the specific elements.</w:t>
            </w:r>
          </w:p>
        </w:tc>
      </w:tr>
      <w:tr w:rsidR="003C0DE7" w:rsidRPr="00061048" w14:paraId="1D94400E" w14:textId="77777777" w:rsidTr="00A12404">
        <w:trPr>
          <w:trHeight w:val="583"/>
        </w:trPr>
        <w:tc>
          <w:tcPr>
            <w:tcW w:w="989" w:type="dxa"/>
            <w:tcBorders>
              <w:top w:val="single" w:sz="3" w:space="0" w:color="000000"/>
              <w:left w:val="single" w:sz="3" w:space="0" w:color="000000"/>
              <w:bottom w:val="single" w:sz="3" w:space="0" w:color="000000"/>
              <w:right w:val="single" w:sz="3" w:space="0" w:color="000000"/>
            </w:tcBorders>
            <w:shd w:val="clear" w:color="000000" w:fill="FFFFFF"/>
          </w:tcPr>
          <w:p w14:paraId="54EB8728" w14:textId="77777777" w:rsidR="003C0DE7" w:rsidRPr="00061048" w:rsidRDefault="003C0DE7" w:rsidP="00A12404">
            <w:pPr>
              <w:autoSpaceDE w:val="0"/>
              <w:autoSpaceDN w:val="0"/>
              <w:adjustRightInd w:val="0"/>
              <w:spacing w:after="120"/>
              <w:jc w:val="both"/>
              <w:rPr>
                <w:rFonts w:eastAsia="Calibri" w:cs="Calibri"/>
                <w:b/>
                <w:szCs w:val="22"/>
                <w:lang w:val="en-GB"/>
              </w:rPr>
            </w:pPr>
            <w:r w:rsidRPr="00061048">
              <w:rPr>
                <w:rFonts w:eastAsia="Calibri" w:cs="Calibri"/>
                <w:b/>
                <w:szCs w:val="22"/>
                <w:lang w:val="en-GB"/>
              </w:rPr>
              <w:lastRenderedPageBreak/>
              <w:t xml:space="preserve">Total </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14:paraId="6AACF37A" w14:textId="77777777" w:rsidR="003C0DE7" w:rsidRPr="00061048" w:rsidRDefault="003C0DE7" w:rsidP="00A12404">
            <w:pPr>
              <w:autoSpaceDE w:val="0"/>
              <w:autoSpaceDN w:val="0"/>
              <w:adjustRightInd w:val="0"/>
              <w:spacing w:after="120"/>
              <w:jc w:val="both"/>
              <w:rPr>
                <w:rFonts w:eastAsia="Calibri" w:cs="Calibri"/>
                <w:b/>
                <w:szCs w:val="22"/>
                <w:lang w:val="en-GB"/>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08058962" w14:textId="77777777" w:rsidR="003C0DE7" w:rsidRPr="00061048" w:rsidRDefault="003C0DE7" w:rsidP="00A12404">
            <w:pPr>
              <w:autoSpaceDE w:val="0"/>
              <w:autoSpaceDN w:val="0"/>
              <w:adjustRightInd w:val="0"/>
              <w:spacing w:after="120"/>
              <w:jc w:val="both"/>
              <w:rPr>
                <w:rFonts w:eastAsia="Calibri" w:cs="Calibri"/>
                <w:b/>
                <w:szCs w:val="22"/>
                <w:lang w:val="en-GB"/>
              </w:rPr>
            </w:pPr>
            <w:r w:rsidRPr="00061048">
              <w:rPr>
                <w:rFonts w:eastAsia="Calibri" w:cs="Calibri"/>
                <w:b/>
                <w:szCs w:val="22"/>
                <w:lang w:val="en-GB"/>
              </w:rPr>
              <w:t>15 WD</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577423F5" w14:textId="77777777" w:rsidR="003C0DE7" w:rsidRPr="00061048" w:rsidRDefault="003C0DE7" w:rsidP="00A12404">
            <w:pPr>
              <w:autoSpaceDE w:val="0"/>
              <w:autoSpaceDN w:val="0"/>
              <w:adjustRightInd w:val="0"/>
              <w:spacing w:after="120"/>
              <w:jc w:val="both"/>
              <w:rPr>
                <w:rFonts w:eastAsia="Calibri" w:cs="Calibri"/>
                <w:b/>
                <w:szCs w:val="22"/>
                <w:lang w:val="en-GB"/>
              </w:rPr>
            </w:pPr>
          </w:p>
        </w:tc>
      </w:tr>
    </w:tbl>
    <w:p w14:paraId="0E54F3A9" w14:textId="299B8EBC" w:rsidR="000423CC" w:rsidRPr="000423CC" w:rsidRDefault="000423CC" w:rsidP="000423CC">
      <w:pPr>
        <w:spacing w:after="120"/>
        <w:jc w:val="both"/>
        <w:rPr>
          <w:rFonts w:eastAsia="Calibri" w:cs="Calibri"/>
          <w:szCs w:val="22"/>
          <w:lang w:val="en-GB"/>
        </w:rPr>
      </w:pPr>
    </w:p>
    <w:p w14:paraId="6C144088" w14:textId="77777777" w:rsidR="000423CC" w:rsidRPr="000423CC" w:rsidRDefault="000423CC" w:rsidP="000423CC">
      <w:pPr>
        <w:spacing w:after="120"/>
        <w:jc w:val="both"/>
        <w:rPr>
          <w:rFonts w:eastAsia="Calibri" w:cs="Calibri"/>
          <w:i/>
          <w:szCs w:val="22"/>
          <w:lang w:val="en-GB"/>
        </w:rPr>
      </w:pPr>
      <w:r w:rsidRPr="000423CC">
        <w:rPr>
          <w:rFonts w:eastAsia="Calibri" w:cs="Calibri"/>
          <w:b/>
          <w:i/>
          <w:color w:val="FF6600"/>
          <w:szCs w:val="22"/>
          <w:lang w:val="en-GB"/>
        </w:rPr>
        <w:t>Note:</w:t>
      </w:r>
      <w:r w:rsidRPr="000423CC">
        <w:rPr>
          <w:rFonts w:eastAsia="Calibri" w:cs="Calibri"/>
          <w:i/>
          <w:sz w:val="24"/>
          <w:lang w:val="en-GB"/>
        </w:rPr>
        <w:tab/>
      </w:r>
      <w:r w:rsidRPr="000423CC">
        <w:rPr>
          <w:rFonts w:eastAsia="Calibri" w:cs="Calibri"/>
          <w:i/>
          <w:sz w:val="24"/>
          <w:lang w:val="en-GB"/>
        </w:rPr>
        <w:tab/>
      </w:r>
      <w:r w:rsidRPr="000423CC">
        <w:rPr>
          <w:rFonts w:eastAsia="Calibri" w:cs="Calibri"/>
          <w:i/>
          <w:sz w:val="24"/>
          <w:lang w:val="en-GB"/>
        </w:rPr>
        <w:tab/>
      </w:r>
      <w:r w:rsidRPr="000423CC">
        <w:rPr>
          <w:rFonts w:eastAsia="Calibri" w:cs="Calibri"/>
          <w:i/>
          <w:sz w:val="24"/>
          <w:lang w:val="en-GB"/>
        </w:rPr>
        <w:tab/>
      </w:r>
      <w:r w:rsidRPr="000423CC">
        <w:rPr>
          <w:rFonts w:eastAsia="Calibri" w:cs="Calibri"/>
          <w:i/>
          <w:szCs w:val="22"/>
          <w:lang w:val="en-GB"/>
        </w:rPr>
        <w:t>For more information see the ToR</w:t>
      </w:r>
    </w:p>
    <w:p w14:paraId="5FFC8CB4" w14:textId="77777777" w:rsidR="000423CC" w:rsidRPr="000423CC" w:rsidRDefault="000423CC" w:rsidP="000423CC">
      <w:pPr>
        <w:spacing w:after="120"/>
        <w:jc w:val="both"/>
        <w:rPr>
          <w:rFonts w:eastAsia="Calibri" w:cs="Calibri"/>
          <w:szCs w:val="22"/>
          <w:lang w:val="en-GB"/>
        </w:rPr>
      </w:pPr>
      <w:r w:rsidRPr="000423CC">
        <w:rPr>
          <w:rFonts w:eastAsia="Calibri" w:cs="Calibri"/>
          <w:b/>
          <w:i/>
          <w:color w:val="FF6600"/>
          <w:szCs w:val="22"/>
          <w:lang w:val="en-GB"/>
        </w:rPr>
        <w:t>Number of required experts:</w:t>
      </w:r>
      <w:r w:rsidRPr="000423CC">
        <w:rPr>
          <w:rFonts w:eastAsia="Calibri" w:cs="Calibri"/>
          <w:szCs w:val="22"/>
          <w:lang w:val="en-GB"/>
        </w:rPr>
        <w:tab/>
        <w:t>One (1) Senior Non-Key Expert</w:t>
      </w:r>
    </w:p>
    <w:p w14:paraId="76AEB36C" w14:textId="56ECC712" w:rsidR="000423CC" w:rsidRPr="000423CC" w:rsidRDefault="000423CC" w:rsidP="000423CC">
      <w:pPr>
        <w:spacing w:after="120"/>
        <w:jc w:val="both"/>
        <w:rPr>
          <w:rFonts w:eastAsia="Calibri" w:cs="Calibri"/>
          <w:szCs w:val="22"/>
          <w:lang w:val="en-GB"/>
        </w:rPr>
      </w:pPr>
      <w:r w:rsidRPr="000423CC">
        <w:rPr>
          <w:rFonts w:eastAsia="Calibri" w:cs="Calibri"/>
          <w:b/>
          <w:bCs/>
          <w:i/>
          <w:color w:val="FF6600"/>
          <w:szCs w:val="22"/>
          <w:lang w:val="en-GB"/>
        </w:rPr>
        <w:t>Duration of the assignment:</w:t>
      </w:r>
      <w:r w:rsidRPr="000423CC">
        <w:rPr>
          <w:rFonts w:eastAsia="Calibri" w:cs="Calibri"/>
          <w:b/>
          <w:bCs/>
          <w:i/>
          <w:color w:val="FF6600"/>
          <w:szCs w:val="22"/>
          <w:lang w:val="en-GB"/>
        </w:rPr>
        <w:tab/>
      </w:r>
      <w:r w:rsidR="003C0DE7">
        <w:rPr>
          <w:rFonts w:eastAsia="Calibri" w:cs="Calibri"/>
          <w:szCs w:val="22"/>
          <w:lang w:val="en-GB"/>
        </w:rPr>
        <w:t>Up to a total of 15</w:t>
      </w:r>
      <w:r w:rsidRPr="000423CC">
        <w:rPr>
          <w:rFonts w:eastAsia="Calibri" w:cs="Calibri"/>
          <w:szCs w:val="22"/>
          <w:lang w:val="en-GB"/>
        </w:rPr>
        <w:t xml:space="preserve"> working days</w:t>
      </w:r>
    </w:p>
    <w:p w14:paraId="272634DD" w14:textId="77777777" w:rsidR="000423CC" w:rsidRPr="000423CC" w:rsidRDefault="000423CC" w:rsidP="000423CC">
      <w:pPr>
        <w:spacing w:after="120"/>
        <w:jc w:val="both"/>
        <w:rPr>
          <w:rFonts w:eastAsia="Calibri" w:cs="Calibri"/>
          <w:sz w:val="24"/>
          <w:lang w:val="en-GB"/>
        </w:rPr>
      </w:pPr>
      <w:r w:rsidRPr="000423CC">
        <w:rPr>
          <w:rFonts w:eastAsia="Calibri" w:cs="Calibri"/>
          <w:b/>
          <w:bCs/>
          <w:i/>
          <w:color w:val="FF6600"/>
          <w:szCs w:val="22"/>
          <w:lang w:val="en-GB"/>
        </w:rPr>
        <w:t>Period of assignment:</w:t>
      </w:r>
      <w:r w:rsidRPr="000423CC">
        <w:rPr>
          <w:rFonts w:eastAsia="Calibri" w:cs="Calibri"/>
          <w:sz w:val="24"/>
          <w:lang w:val="en-GB"/>
        </w:rPr>
        <w:tab/>
      </w:r>
      <w:r w:rsidRPr="000423CC">
        <w:rPr>
          <w:rFonts w:eastAsia="Calibri" w:cs="Calibri"/>
          <w:sz w:val="24"/>
          <w:lang w:val="en-GB"/>
        </w:rPr>
        <w:tab/>
      </w:r>
      <w:r w:rsidRPr="000423CC">
        <w:rPr>
          <w:rFonts w:eastAsia="Calibri" w:cs="Calibri"/>
          <w:szCs w:val="22"/>
          <w:lang w:val="en-GB"/>
        </w:rPr>
        <w:t>December 2019 - February 2020</w:t>
      </w:r>
      <w:r w:rsidRPr="000423CC">
        <w:rPr>
          <w:rFonts w:eastAsia="Calibri" w:cs="Calibri"/>
          <w:sz w:val="24"/>
          <w:lang w:val="en-GB"/>
        </w:rPr>
        <w:t>.</w:t>
      </w:r>
    </w:p>
    <w:p w14:paraId="7FC6DB39" w14:textId="77777777" w:rsidR="000423CC" w:rsidRPr="000423CC" w:rsidRDefault="000423CC" w:rsidP="000423CC">
      <w:pPr>
        <w:spacing w:after="120"/>
        <w:jc w:val="both"/>
        <w:rPr>
          <w:rFonts w:eastAsia="Calibri" w:cs="Calibri"/>
          <w:szCs w:val="22"/>
          <w:lang w:val="en-GB"/>
        </w:rPr>
      </w:pPr>
      <w:r w:rsidRPr="000423CC">
        <w:rPr>
          <w:rFonts w:eastAsia="Calibri" w:cs="Calibri"/>
          <w:b/>
          <w:i/>
          <w:color w:val="FF6600"/>
          <w:szCs w:val="22"/>
          <w:lang w:val="en-GB"/>
        </w:rPr>
        <w:t>Place of assignment:</w:t>
      </w:r>
      <w:r w:rsidRPr="000423CC">
        <w:rPr>
          <w:rFonts w:eastAsia="Calibri" w:cs="Calibri"/>
          <w:b/>
          <w:i/>
          <w:color w:val="FF6600"/>
          <w:szCs w:val="22"/>
          <w:lang w:val="en-GB"/>
        </w:rPr>
        <w:tab/>
      </w:r>
      <w:r w:rsidRPr="000423CC">
        <w:rPr>
          <w:rFonts w:eastAsia="Calibri" w:cs="Calibri"/>
          <w:sz w:val="24"/>
          <w:lang w:val="en-GB"/>
        </w:rPr>
        <w:tab/>
      </w:r>
      <w:r w:rsidRPr="000423CC">
        <w:rPr>
          <w:rFonts w:eastAsia="Calibri" w:cs="Calibri"/>
          <w:szCs w:val="22"/>
          <w:lang w:val="en-GB"/>
        </w:rPr>
        <w:t>Belgrade, Serbia</w:t>
      </w:r>
    </w:p>
    <w:p w14:paraId="0AD50ADA" w14:textId="77777777" w:rsidR="000423CC" w:rsidRPr="000423CC" w:rsidRDefault="000423CC" w:rsidP="000423CC">
      <w:pPr>
        <w:spacing w:after="120"/>
        <w:jc w:val="both"/>
        <w:rPr>
          <w:rFonts w:eastAsia="Calibri" w:cs="Calibri"/>
          <w:bCs/>
          <w:szCs w:val="22"/>
          <w:lang w:val="en-GB"/>
        </w:rPr>
      </w:pPr>
      <w:r w:rsidRPr="000423CC">
        <w:rPr>
          <w:rFonts w:eastAsia="Calibri" w:cs="Calibri"/>
          <w:b/>
          <w:bCs/>
          <w:i/>
          <w:color w:val="FF6600"/>
          <w:szCs w:val="22"/>
          <w:lang w:val="en-GB"/>
        </w:rPr>
        <w:t>Working language:</w:t>
      </w:r>
      <w:r w:rsidRPr="000423CC">
        <w:rPr>
          <w:rFonts w:eastAsia="Calibri" w:cs="Calibri"/>
          <w:b/>
          <w:bCs/>
          <w:i/>
          <w:color w:val="FF6600"/>
          <w:szCs w:val="22"/>
          <w:lang w:val="en-GB"/>
        </w:rPr>
        <w:tab/>
      </w:r>
      <w:r w:rsidRPr="000423CC">
        <w:rPr>
          <w:rFonts w:eastAsia="Calibri" w:cs="Calibri"/>
          <w:b/>
          <w:bCs/>
          <w:i/>
          <w:color w:val="FF6600"/>
          <w:szCs w:val="22"/>
          <w:lang w:val="en-GB"/>
        </w:rPr>
        <w:tab/>
      </w:r>
      <w:r w:rsidRPr="000423CC">
        <w:rPr>
          <w:rFonts w:eastAsia="Calibri" w:cs="Calibri"/>
          <w:bCs/>
          <w:szCs w:val="22"/>
          <w:lang w:val="en-GB"/>
        </w:rPr>
        <w:t>English</w:t>
      </w:r>
    </w:p>
    <w:p w14:paraId="2A0E0B76" w14:textId="77777777" w:rsidR="000423CC" w:rsidRPr="000423CC" w:rsidRDefault="000423CC" w:rsidP="000423CC">
      <w:pPr>
        <w:spacing w:after="120"/>
        <w:jc w:val="both"/>
        <w:rPr>
          <w:rFonts w:eastAsia="Calibri" w:cs="Calibri"/>
          <w:b/>
          <w:i/>
          <w:color w:val="FF6600"/>
          <w:szCs w:val="22"/>
          <w:lang w:val="en-GB"/>
        </w:rPr>
      </w:pPr>
    </w:p>
    <w:p w14:paraId="77DA8588" w14:textId="77777777" w:rsidR="000423CC" w:rsidRPr="000423CC" w:rsidRDefault="000423CC" w:rsidP="000423CC">
      <w:pPr>
        <w:spacing w:after="120"/>
        <w:jc w:val="both"/>
        <w:rPr>
          <w:rFonts w:eastAsia="Calibri" w:cs="Calibri"/>
          <w:b/>
          <w:i/>
          <w:color w:val="FF6600"/>
          <w:szCs w:val="22"/>
          <w:lang w:val="en-GB"/>
        </w:rPr>
      </w:pPr>
      <w:r w:rsidRPr="000423CC">
        <w:rPr>
          <w:rFonts w:eastAsia="Calibri" w:cs="Calibri"/>
          <w:b/>
          <w:i/>
          <w:color w:val="FF6600"/>
          <w:szCs w:val="22"/>
          <w:lang w:val="en-GB"/>
        </w:rPr>
        <w:t>Requirements for the position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86B6F" w:rsidRPr="00CF0447" w14:paraId="72FA9E87" w14:textId="77777777" w:rsidTr="00FF33DE">
        <w:trPr>
          <w:trHeight w:val="416"/>
        </w:trPr>
        <w:tc>
          <w:tcPr>
            <w:tcW w:w="9498" w:type="dxa"/>
            <w:shd w:val="clear" w:color="auto" w:fill="auto"/>
          </w:tcPr>
          <w:p w14:paraId="268759B8" w14:textId="77777777" w:rsidR="00686B6F" w:rsidRPr="00CF0447" w:rsidRDefault="00686B6F" w:rsidP="00FF33DE">
            <w:pPr>
              <w:tabs>
                <w:tab w:val="left" w:pos="360"/>
              </w:tabs>
              <w:spacing w:after="120"/>
              <w:ind w:right="900"/>
              <w:rPr>
                <w:rFonts w:cs="Calibri"/>
                <w:i/>
                <w:szCs w:val="22"/>
                <w:u w:val="single"/>
                <w:lang w:val="en-GB"/>
              </w:rPr>
            </w:pPr>
            <w:r w:rsidRPr="00CF0447">
              <w:rPr>
                <w:rFonts w:cs="Calibri"/>
                <w:i/>
                <w:szCs w:val="22"/>
                <w:u w:val="single"/>
                <w:lang w:val="en-GB"/>
              </w:rPr>
              <w:t>Qualifications and skills:</w:t>
            </w:r>
          </w:p>
          <w:p w14:paraId="3189A0CA" w14:textId="77777777" w:rsidR="00686B6F" w:rsidRPr="00CF0447" w:rsidRDefault="00686B6F" w:rsidP="00FF33DE">
            <w:pPr>
              <w:numPr>
                <w:ilvl w:val="0"/>
                <w:numId w:val="1"/>
              </w:numPr>
              <w:tabs>
                <w:tab w:val="left" w:pos="360"/>
              </w:tabs>
              <w:spacing w:after="120" w:line="259" w:lineRule="auto"/>
              <w:ind w:right="902"/>
              <w:rPr>
                <w:rFonts w:cs="Calibri"/>
                <w:i/>
                <w:szCs w:val="22"/>
                <w:u w:val="single"/>
                <w:lang w:val="en-GB"/>
              </w:rPr>
            </w:pPr>
            <w:r w:rsidRPr="00CF0447">
              <w:rPr>
                <w:rFonts w:cs="Calibri"/>
                <w:i/>
                <w:szCs w:val="22"/>
                <w:lang w:val="en-GB"/>
              </w:rPr>
              <w:t>A University Degree (where a university degree has been awarded on completion of three years of study in a university or equivalent institution) in social sciences, political sciences and other areas relevant for the assignment or at least 5 years of relevant professional experience in addition to General Professional Experience</w:t>
            </w:r>
          </w:p>
          <w:p w14:paraId="07EA4106" w14:textId="77777777" w:rsidR="00686B6F" w:rsidRPr="00CF0447" w:rsidRDefault="00686B6F" w:rsidP="00FF33DE">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rPr>
              <w:t>Proficiency in written and spoken English</w:t>
            </w:r>
          </w:p>
          <w:p w14:paraId="40CD3C46" w14:textId="77777777" w:rsidR="00686B6F" w:rsidRPr="00CF0447" w:rsidRDefault="00686B6F" w:rsidP="00FF33DE">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lang w:val="en-GB"/>
              </w:rPr>
              <w:t xml:space="preserve">Have excellent oral and written communication and analytical skills </w:t>
            </w:r>
          </w:p>
          <w:p w14:paraId="1C8E3302" w14:textId="77777777" w:rsidR="00686B6F" w:rsidRPr="00CF0447" w:rsidRDefault="00686B6F" w:rsidP="00FF33DE">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lang w:val="en-GB"/>
              </w:rPr>
              <w:t xml:space="preserve">Have excellent team working abilities </w:t>
            </w:r>
          </w:p>
          <w:p w14:paraId="16478495" w14:textId="77777777" w:rsidR="00686B6F" w:rsidRPr="00CF0447" w:rsidRDefault="00686B6F" w:rsidP="00FF33DE">
            <w:pPr>
              <w:numPr>
                <w:ilvl w:val="0"/>
                <w:numId w:val="1"/>
              </w:numPr>
              <w:tabs>
                <w:tab w:val="left" w:pos="360"/>
              </w:tabs>
              <w:spacing w:after="120" w:line="259" w:lineRule="auto"/>
              <w:ind w:left="714" w:right="902" w:hanging="357"/>
              <w:rPr>
                <w:rFonts w:cs="Calibri"/>
                <w:i/>
                <w:szCs w:val="22"/>
                <w:lang w:val="en-GB"/>
              </w:rPr>
            </w:pPr>
            <w:r w:rsidRPr="00CF0447">
              <w:rPr>
                <w:rFonts w:cs="Calibri"/>
                <w:i/>
                <w:szCs w:val="22"/>
                <w:lang w:val="en-GB"/>
              </w:rPr>
              <w:t>Strong communication and presentation skills and the ability to transfer his/her knowledge effectively</w:t>
            </w:r>
          </w:p>
          <w:p w14:paraId="50B60C17" w14:textId="77777777" w:rsidR="00686B6F" w:rsidRPr="00CF0447" w:rsidRDefault="00686B6F" w:rsidP="00FF33DE">
            <w:pPr>
              <w:numPr>
                <w:ilvl w:val="0"/>
                <w:numId w:val="1"/>
              </w:numPr>
              <w:tabs>
                <w:tab w:val="left" w:pos="360"/>
              </w:tabs>
              <w:spacing w:after="160" w:line="259" w:lineRule="auto"/>
              <w:ind w:right="902"/>
              <w:rPr>
                <w:rFonts w:cs="Calibri"/>
                <w:i/>
                <w:szCs w:val="22"/>
                <w:u w:val="single"/>
                <w:lang w:val="en-GB"/>
              </w:rPr>
            </w:pPr>
            <w:r w:rsidRPr="00CF0447">
              <w:rPr>
                <w:rFonts w:cs="Calibri"/>
                <w:i/>
                <w:szCs w:val="22"/>
              </w:rPr>
              <w:t>Knowledge of Serbian language (or other local languages- Bosnian, Croatian, Montenegrin) will be considered as an advantage</w:t>
            </w:r>
            <w:r w:rsidRPr="00CF0447">
              <w:rPr>
                <w:rFonts w:cs="Calibri"/>
                <w:i/>
                <w:szCs w:val="22"/>
                <w:u w:val="single"/>
                <w:lang w:val="en-GB"/>
              </w:rPr>
              <w:t xml:space="preserve"> </w:t>
            </w:r>
          </w:p>
        </w:tc>
      </w:tr>
      <w:tr w:rsidR="00686B6F" w:rsidRPr="00CF0447" w14:paraId="383E0A4B" w14:textId="77777777" w:rsidTr="00FF33DE">
        <w:trPr>
          <w:trHeight w:val="568"/>
        </w:trPr>
        <w:tc>
          <w:tcPr>
            <w:tcW w:w="9498" w:type="dxa"/>
            <w:shd w:val="clear" w:color="auto" w:fill="auto"/>
          </w:tcPr>
          <w:p w14:paraId="13A08886" w14:textId="77777777" w:rsidR="00686B6F" w:rsidRPr="00CF0447" w:rsidRDefault="00686B6F" w:rsidP="00FF33DE">
            <w:pPr>
              <w:tabs>
                <w:tab w:val="left" w:pos="360"/>
              </w:tabs>
              <w:spacing w:after="120"/>
              <w:ind w:right="900"/>
              <w:rPr>
                <w:rFonts w:cs="Calibri"/>
                <w:i/>
                <w:szCs w:val="22"/>
                <w:u w:val="single"/>
                <w:lang w:val="en-GB"/>
              </w:rPr>
            </w:pPr>
            <w:r w:rsidRPr="00CF0447">
              <w:rPr>
                <w:rFonts w:cs="Calibri"/>
                <w:i/>
                <w:szCs w:val="22"/>
                <w:u w:val="single"/>
                <w:lang w:val="en-GB"/>
              </w:rPr>
              <w:t>General Professional Experience:</w:t>
            </w:r>
          </w:p>
          <w:p w14:paraId="10A22A50" w14:textId="77777777" w:rsidR="00686B6F" w:rsidRPr="00CF0447" w:rsidRDefault="00686B6F" w:rsidP="00FF33DE">
            <w:pPr>
              <w:numPr>
                <w:ilvl w:val="0"/>
                <w:numId w:val="1"/>
              </w:numPr>
              <w:spacing w:after="120" w:line="259" w:lineRule="auto"/>
              <w:rPr>
                <w:rFonts w:eastAsia="Calibri" w:cs="Calibri"/>
                <w:szCs w:val="22"/>
                <w:lang w:val="en-GB"/>
              </w:rPr>
            </w:pPr>
            <w:r w:rsidRPr="00CF0447">
              <w:rPr>
                <w:rFonts w:eastAsia="Calibri" w:cs="Calibri"/>
                <w:szCs w:val="22"/>
                <w:lang w:val="en-GB"/>
              </w:rPr>
              <w:t>At least ten (10) years, preferable twelve (12) of proven professional experience in education sector</w:t>
            </w:r>
            <w:r w:rsidRPr="00CF0447" w:rsidDel="00E31B3A">
              <w:rPr>
                <w:rFonts w:eastAsia="Calibri" w:cs="Calibri"/>
                <w:szCs w:val="22"/>
                <w:lang w:val="en-GB"/>
              </w:rPr>
              <w:t xml:space="preserve"> </w:t>
            </w:r>
          </w:p>
        </w:tc>
      </w:tr>
      <w:tr w:rsidR="00686B6F" w:rsidRPr="00CF0447" w14:paraId="6C2B0ABD" w14:textId="77777777" w:rsidTr="00FF33DE">
        <w:trPr>
          <w:trHeight w:val="834"/>
        </w:trPr>
        <w:tc>
          <w:tcPr>
            <w:tcW w:w="9498" w:type="dxa"/>
          </w:tcPr>
          <w:p w14:paraId="3F1DA0CF" w14:textId="77777777" w:rsidR="00686B6F" w:rsidRPr="00CF0447" w:rsidRDefault="00686B6F" w:rsidP="00FF33DE">
            <w:pPr>
              <w:tabs>
                <w:tab w:val="left" w:pos="360"/>
              </w:tabs>
              <w:spacing w:after="120"/>
              <w:ind w:right="900"/>
              <w:rPr>
                <w:rFonts w:cs="Calibri"/>
                <w:i/>
                <w:szCs w:val="22"/>
                <w:u w:val="single"/>
                <w:lang w:val="en-GB"/>
              </w:rPr>
            </w:pPr>
            <w:r w:rsidRPr="00CF0447">
              <w:rPr>
                <w:rFonts w:cs="Calibri"/>
                <w:i/>
                <w:szCs w:val="22"/>
                <w:u w:val="single"/>
                <w:lang w:val="en-GB"/>
              </w:rPr>
              <w:t>Specific Professional Experience:</w:t>
            </w:r>
          </w:p>
          <w:p w14:paraId="6EAEFC90" w14:textId="77777777" w:rsidR="00686B6F" w:rsidRPr="00CF0447" w:rsidRDefault="00686B6F" w:rsidP="00FF33DE">
            <w:pPr>
              <w:numPr>
                <w:ilvl w:val="0"/>
                <w:numId w:val="1"/>
              </w:numPr>
              <w:tabs>
                <w:tab w:val="left" w:pos="360"/>
              </w:tabs>
              <w:spacing w:after="160" w:line="256" w:lineRule="auto"/>
              <w:ind w:right="902"/>
              <w:contextualSpacing/>
              <w:jc w:val="both"/>
              <w:rPr>
                <w:rFonts w:cs="Calibri"/>
                <w:bCs/>
                <w:i/>
                <w:szCs w:val="22"/>
              </w:rPr>
            </w:pPr>
            <w:r w:rsidRPr="00CF0447">
              <w:rPr>
                <w:rFonts w:cs="Calibri"/>
                <w:bCs/>
                <w:i/>
                <w:szCs w:val="22"/>
              </w:rPr>
              <w:t>Minimum five (5), preferably seven (7) years of experience in any of the following fields:</w:t>
            </w:r>
          </w:p>
          <w:p w14:paraId="4A1C1892" w14:textId="77777777" w:rsidR="00686B6F" w:rsidRPr="00CF0447" w:rsidRDefault="00686B6F" w:rsidP="00FF33DE">
            <w:pPr>
              <w:tabs>
                <w:tab w:val="left" w:pos="360"/>
              </w:tabs>
              <w:spacing w:after="160" w:line="256" w:lineRule="auto"/>
              <w:ind w:right="902"/>
              <w:contextualSpacing/>
              <w:jc w:val="both"/>
              <w:rPr>
                <w:rFonts w:cs="Calibri"/>
                <w:i/>
                <w:szCs w:val="22"/>
                <w:lang w:val="en-GB"/>
              </w:rPr>
            </w:pPr>
          </w:p>
          <w:p w14:paraId="32E78769" w14:textId="77777777" w:rsidR="00686B6F" w:rsidRPr="00CF0447" w:rsidRDefault="00686B6F" w:rsidP="00FF33DE">
            <w:pPr>
              <w:numPr>
                <w:ilvl w:val="0"/>
                <w:numId w:val="1"/>
              </w:numPr>
              <w:tabs>
                <w:tab w:val="left" w:pos="360"/>
              </w:tabs>
              <w:spacing w:after="160" w:line="256" w:lineRule="auto"/>
              <w:ind w:right="902"/>
              <w:contextualSpacing/>
              <w:jc w:val="both"/>
              <w:rPr>
                <w:rFonts w:cs="Calibri"/>
                <w:i/>
                <w:szCs w:val="22"/>
                <w:lang w:val="en-GB"/>
              </w:rPr>
            </w:pPr>
            <w:r w:rsidRPr="00CF0447">
              <w:rPr>
                <w:rFonts w:cs="Calibri"/>
                <w:i/>
                <w:szCs w:val="22"/>
                <w:lang w:val="en-GB"/>
              </w:rPr>
              <w:t>Research activities in minority education systems</w:t>
            </w:r>
          </w:p>
          <w:p w14:paraId="77428FF9" w14:textId="77777777" w:rsidR="00686B6F" w:rsidRPr="00CF0447" w:rsidRDefault="00686B6F" w:rsidP="00FF33DE">
            <w:pPr>
              <w:numPr>
                <w:ilvl w:val="0"/>
                <w:numId w:val="1"/>
              </w:numPr>
              <w:tabs>
                <w:tab w:val="left" w:pos="360"/>
              </w:tabs>
              <w:spacing w:after="160" w:line="256" w:lineRule="auto"/>
              <w:ind w:right="902"/>
              <w:contextualSpacing/>
              <w:jc w:val="both"/>
              <w:rPr>
                <w:rFonts w:cs="Calibri"/>
                <w:i/>
                <w:szCs w:val="22"/>
              </w:rPr>
            </w:pPr>
            <w:r w:rsidRPr="00CF0447">
              <w:rPr>
                <w:rFonts w:cs="Calibri"/>
                <w:i/>
                <w:szCs w:val="22"/>
                <w:lang w:val="en-GB"/>
              </w:rPr>
              <w:t xml:space="preserve">Preparing recommendations, analyses or policy documents related to the education in minority languages  </w:t>
            </w:r>
          </w:p>
          <w:p w14:paraId="4F9A3293" w14:textId="77777777" w:rsidR="00686B6F" w:rsidRPr="00CF0447" w:rsidRDefault="00686B6F" w:rsidP="00FF33DE">
            <w:pPr>
              <w:numPr>
                <w:ilvl w:val="0"/>
                <w:numId w:val="1"/>
              </w:numPr>
              <w:tabs>
                <w:tab w:val="left" w:pos="360"/>
              </w:tabs>
              <w:spacing w:after="160" w:line="256" w:lineRule="auto"/>
              <w:ind w:right="902"/>
              <w:contextualSpacing/>
              <w:jc w:val="both"/>
              <w:rPr>
                <w:rFonts w:cs="Calibri"/>
                <w:b/>
                <w:i/>
                <w:szCs w:val="22"/>
              </w:rPr>
            </w:pPr>
            <w:r w:rsidRPr="00CF0447">
              <w:rPr>
                <w:rFonts w:cs="Calibri"/>
                <w:i/>
                <w:szCs w:val="22"/>
              </w:rPr>
              <w:t xml:space="preserve">Participation in the </w:t>
            </w:r>
            <w:proofErr w:type="spellStart"/>
            <w:r w:rsidRPr="00CF0447">
              <w:rPr>
                <w:rFonts w:cs="Calibri"/>
                <w:i/>
                <w:szCs w:val="22"/>
              </w:rPr>
              <w:t>programmes</w:t>
            </w:r>
            <w:proofErr w:type="spellEnd"/>
            <w:r w:rsidRPr="00CF0447">
              <w:rPr>
                <w:rFonts w:cs="Calibri"/>
                <w:i/>
                <w:szCs w:val="22"/>
              </w:rPr>
              <w:t xml:space="preserve">/projects </w:t>
            </w:r>
            <w:r w:rsidRPr="00CF0447">
              <w:rPr>
                <w:rFonts w:cs="Calibri"/>
                <w:i/>
                <w:szCs w:val="22"/>
                <w:lang w:val="en-GB"/>
              </w:rPr>
              <w:t>related to the social inclusion of ethnic and marginalised groups and their access to education will be considered an advantage</w:t>
            </w:r>
          </w:p>
          <w:p w14:paraId="699319A0" w14:textId="77777777" w:rsidR="00686B6F" w:rsidRPr="00CF0447" w:rsidRDefault="00686B6F" w:rsidP="00FF33DE">
            <w:pPr>
              <w:numPr>
                <w:ilvl w:val="0"/>
                <w:numId w:val="1"/>
              </w:numPr>
              <w:tabs>
                <w:tab w:val="left" w:pos="360"/>
              </w:tabs>
              <w:spacing w:after="120" w:line="259" w:lineRule="auto"/>
              <w:ind w:right="902"/>
              <w:rPr>
                <w:rFonts w:cs="Calibri"/>
                <w:i/>
                <w:szCs w:val="22"/>
                <w:lang w:val="en-GB"/>
              </w:rPr>
            </w:pPr>
            <w:r w:rsidRPr="00CF0447">
              <w:rPr>
                <w:rFonts w:cs="Calibri"/>
                <w:i/>
                <w:szCs w:val="22"/>
                <w:lang w:val="en-GB"/>
              </w:rPr>
              <w:t>Knowledge of overall Serbian education system will be considered an advantage</w:t>
            </w:r>
          </w:p>
          <w:p w14:paraId="4B4B025D" w14:textId="77777777" w:rsidR="00686B6F" w:rsidRPr="00CF0447" w:rsidRDefault="00686B6F" w:rsidP="00FF33DE">
            <w:pPr>
              <w:numPr>
                <w:ilvl w:val="0"/>
                <w:numId w:val="1"/>
              </w:numPr>
              <w:tabs>
                <w:tab w:val="left" w:pos="360"/>
              </w:tabs>
              <w:spacing w:after="160" w:line="256" w:lineRule="auto"/>
              <w:ind w:right="902"/>
              <w:contextualSpacing/>
              <w:jc w:val="both"/>
              <w:rPr>
                <w:rFonts w:cs="Calibri"/>
                <w:i/>
                <w:szCs w:val="22"/>
                <w:lang w:val="en-GB"/>
              </w:rPr>
            </w:pPr>
            <w:r w:rsidRPr="00CF0447">
              <w:rPr>
                <w:rFonts w:cs="Calibri"/>
                <w:i/>
                <w:szCs w:val="22"/>
                <w:lang w:val="en-GB"/>
              </w:rPr>
              <w:lastRenderedPageBreak/>
              <w:t>Experience in budgeting, planning, forecasting (financial analysis) would be considered as an advantage</w:t>
            </w:r>
          </w:p>
          <w:p w14:paraId="17A69190" w14:textId="77777777" w:rsidR="00686B6F" w:rsidRPr="00CF0447" w:rsidRDefault="00686B6F" w:rsidP="00FF33DE">
            <w:pPr>
              <w:tabs>
                <w:tab w:val="left" w:pos="360"/>
              </w:tabs>
              <w:spacing w:after="120"/>
              <w:ind w:left="720" w:right="902"/>
              <w:rPr>
                <w:rFonts w:ascii="Times New Roman" w:hAnsi="Times New Roman"/>
                <w:sz w:val="24"/>
                <w:lang w:val="en-GB"/>
              </w:rPr>
            </w:pPr>
          </w:p>
        </w:tc>
      </w:tr>
    </w:tbl>
    <w:p w14:paraId="3D972D8E" w14:textId="7C0CD8B2" w:rsidR="000423CC" w:rsidRPr="000423CC" w:rsidRDefault="000423CC" w:rsidP="000423CC">
      <w:pPr>
        <w:spacing w:after="120"/>
        <w:jc w:val="both"/>
        <w:rPr>
          <w:rFonts w:eastAsia="Calibri" w:cs="Calibri"/>
          <w:b/>
          <w:i/>
          <w:color w:val="FF6600"/>
          <w:szCs w:val="22"/>
          <w:lang w:val="en-GB"/>
        </w:rPr>
      </w:pPr>
    </w:p>
    <w:p w14:paraId="6BBB70FB" w14:textId="77777777" w:rsidR="000423CC" w:rsidRPr="000423CC" w:rsidRDefault="000423CC" w:rsidP="000423CC">
      <w:pPr>
        <w:spacing w:after="120"/>
        <w:jc w:val="both"/>
        <w:rPr>
          <w:rFonts w:eastAsia="Calibri" w:cs="Calibri"/>
          <w:b/>
          <w:i/>
          <w:color w:val="FF6600"/>
          <w:szCs w:val="22"/>
          <w:lang w:val="en-GB"/>
        </w:rPr>
      </w:pPr>
      <w:r w:rsidRPr="000423CC">
        <w:rPr>
          <w:rFonts w:eastAsia="Calibri" w:cs="Calibri"/>
          <w:b/>
          <w:i/>
          <w:color w:val="FF6600"/>
          <w:szCs w:val="22"/>
          <w:lang w:val="en-GB"/>
        </w:rPr>
        <w:t>Further requirements:</w:t>
      </w:r>
    </w:p>
    <w:p w14:paraId="10EA4991" w14:textId="77777777" w:rsidR="000423CC" w:rsidRPr="000423CC" w:rsidRDefault="000423CC" w:rsidP="000423CC">
      <w:pPr>
        <w:spacing w:after="120"/>
        <w:jc w:val="both"/>
        <w:rPr>
          <w:rFonts w:eastAsia="Calibri" w:cs="Calibri"/>
          <w:b/>
          <w:i/>
          <w:color w:val="FF6600"/>
          <w:szCs w:val="22"/>
          <w:lang w:val="en-GB"/>
        </w:rPr>
      </w:pPr>
      <w:r w:rsidRPr="000423CC">
        <w:rPr>
          <w:rFonts w:eastAsia="Calibri" w:cs="Calibri"/>
          <w:szCs w:val="22"/>
          <w:lang w:val="en-GB"/>
        </w:rPr>
        <w:t>The selected expert is not a Civil Servant or other staff of the public administration of the beneficiary country.</w:t>
      </w:r>
    </w:p>
    <w:p w14:paraId="0715073C" w14:textId="77777777" w:rsidR="000423CC" w:rsidRPr="000423CC" w:rsidRDefault="000423CC" w:rsidP="000423CC">
      <w:pPr>
        <w:spacing w:after="120"/>
        <w:rPr>
          <w:rFonts w:eastAsia="Calibri" w:cs="Calibri"/>
          <w:bCs/>
          <w:szCs w:val="22"/>
          <w:lang w:val="en-GB"/>
        </w:rPr>
      </w:pPr>
      <w:r w:rsidRPr="000423CC">
        <w:rPr>
          <w:rFonts w:eastAsia="Calibri" w:cs="Calibri"/>
          <w:bCs/>
          <w:szCs w:val="22"/>
          <w:lang w:val="en-GB"/>
        </w:rPr>
        <w:t>The deadline for application is:</w:t>
      </w:r>
    </w:p>
    <w:p w14:paraId="4CC34E2E" w14:textId="7D06BE2C" w:rsidR="000423CC" w:rsidRPr="000423CC" w:rsidRDefault="00686B6F" w:rsidP="000423CC">
      <w:pPr>
        <w:spacing w:after="120"/>
        <w:jc w:val="center"/>
        <w:rPr>
          <w:rFonts w:eastAsia="Calibri" w:cs="Calibri"/>
          <w:b/>
          <w:bCs/>
          <w:szCs w:val="22"/>
          <w:lang w:val="en-GB"/>
        </w:rPr>
      </w:pPr>
      <w:r w:rsidRPr="00686B6F">
        <w:rPr>
          <w:rFonts w:eastAsia="Calibri" w:cs="Calibri"/>
          <w:b/>
          <w:bCs/>
          <w:szCs w:val="22"/>
          <w:lang w:val="en-GB"/>
        </w:rPr>
        <w:t>26</w:t>
      </w:r>
      <w:r w:rsidR="000423CC" w:rsidRPr="00686B6F">
        <w:rPr>
          <w:rFonts w:eastAsia="Calibri" w:cs="Calibri"/>
          <w:b/>
          <w:bCs/>
          <w:szCs w:val="22"/>
          <w:lang w:val="en-GB"/>
        </w:rPr>
        <w:t xml:space="preserve"> December 2019, 17</w:t>
      </w:r>
      <w:r w:rsidR="000423CC" w:rsidRPr="000423CC">
        <w:rPr>
          <w:rFonts w:eastAsia="Calibri" w:cs="Calibri"/>
          <w:b/>
          <w:bCs/>
          <w:szCs w:val="22"/>
          <w:lang w:val="en-GB"/>
        </w:rPr>
        <w:t>:00</w:t>
      </w:r>
    </w:p>
    <w:p w14:paraId="7B9B1C30" w14:textId="77777777" w:rsidR="000423CC" w:rsidRPr="000423CC" w:rsidRDefault="000423CC" w:rsidP="000423CC">
      <w:pPr>
        <w:spacing w:after="120"/>
        <w:rPr>
          <w:rFonts w:eastAsia="Calibri" w:cs="Calibri"/>
          <w:bCs/>
          <w:szCs w:val="22"/>
          <w:lang w:val="en-GB"/>
        </w:rPr>
      </w:pPr>
      <w:r w:rsidRPr="000423CC">
        <w:rPr>
          <w:rFonts w:eastAsia="Calibri" w:cs="Calibri"/>
          <w:bCs/>
          <w:szCs w:val="22"/>
          <w:lang w:val="en-GB"/>
        </w:rPr>
        <w:t xml:space="preserve"> Only short-listed applicants will be contacted.</w:t>
      </w:r>
    </w:p>
    <w:p w14:paraId="089569B5" w14:textId="4F9AA91B" w:rsidR="000423CC" w:rsidRPr="000423CC" w:rsidRDefault="000423CC" w:rsidP="000423CC">
      <w:pPr>
        <w:spacing w:after="120"/>
        <w:jc w:val="both"/>
        <w:rPr>
          <w:rFonts w:ascii="Arial" w:eastAsia="Calibri" w:hAnsi="Arial" w:cs="Arial"/>
          <w:bCs/>
          <w:color w:val="0563C1"/>
          <w:sz w:val="42"/>
          <w:szCs w:val="32"/>
          <w:u w:val="single"/>
          <w:lang w:val="en-GB"/>
        </w:rPr>
      </w:pPr>
      <w:r w:rsidRPr="000423CC">
        <w:rPr>
          <w:rFonts w:eastAsia="Calibri" w:cs="Calibri"/>
          <w:bCs/>
          <w:szCs w:val="22"/>
          <w:lang w:val="en-GB"/>
        </w:rPr>
        <w:t xml:space="preserve">Please submit the application: CV (EU format), relevant diplomas and employment certificates by email to: </w:t>
      </w:r>
      <w:hyperlink r:id="rId8" w:history="1">
        <w:r w:rsidR="001C5C47" w:rsidRPr="00F10123">
          <w:rPr>
            <w:rStyle w:val="Hyperlink"/>
            <w:rFonts w:eastAsia="Calibri" w:cs="Calibri"/>
            <w:bCs/>
            <w:szCs w:val="22"/>
            <w:lang w:val="en-GB"/>
          </w:rPr>
          <w:t>ekin.or@weglobal.org</w:t>
        </w:r>
      </w:hyperlink>
      <w:r w:rsidRPr="000423CC">
        <w:rPr>
          <w:rFonts w:eastAsia="Calibri" w:cs="Calibri"/>
          <w:bCs/>
          <w:color w:val="0563C1"/>
          <w:szCs w:val="22"/>
          <w:u w:val="single"/>
          <w:lang w:val="en-GB"/>
        </w:rPr>
        <w:t xml:space="preserve">, </w:t>
      </w:r>
      <w:r w:rsidRPr="000423CC">
        <w:rPr>
          <w:rFonts w:eastAsia="Calibri" w:cs="Calibri"/>
          <w:bCs/>
          <w:szCs w:val="22"/>
          <w:lang w:val="en-GB"/>
        </w:rPr>
        <w:t xml:space="preserve">and </w:t>
      </w:r>
      <w:hyperlink r:id="rId9" w:history="1">
        <w:r w:rsidRPr="000423CC">
          <w:rPr>
            <w:rFonts w:eastAsia="Calibri" w:cs="Calibri"/>
            <w:bCs/>
            <w:color w:val="0563C1"/>
            <w:szCs w:val="22"/>
            <w:u w:val="single"/>
            <w:lang w:val="en-GB"/>
          </w:rPr>
          <w:t>snezana.pavlovic@weglobal.org</w:t>
        </w:r>
      </w:hyperlink>
    </w:p>
    <w:p w14:paraId="6704F96D" w14:textId="77777777" w:rsidR="000423CC" w:rsidRPr="000423CC" w:rsidRDefault="000423CC" w:rsidP="000423CC">
      <w:pPr>
        <w:spacing w:after="120"/>
        <w:rPr>
          <w:rFonts w:eastAsia="Calibri" w:cs="Calibri"/>
          <w:bCs/>
          <w:szCs w:val="22"/>
          <w:lang w:val="en-GB"/>
        </w:rPr>
      </w:pPr>
      <w:r w:rsidRPr="000423CC">
        <w:rPr>
          <w:rFonts w:eastAsia="Calibri" w:cs="Calibri"/>
          <w:bCs/>
          <w:szCs w:val="22"/>
          <w:lang w:val="en-GB"/>
        </w:rPr>
        <w:t>All applications will be considered strictly confidential.</w:t>
      </w:r>
    </w:p>
    <w:p w14:paraId="44E1BF09" w14:textId="77777777" w:rsidR="000423CC" w:rsidRPr="000423CC" w:rsidRDefault="000423CC" w:rsidP="000423CC">
      <w:pPr>
        <w:spacing w:after="120"/>
        <w:rPr>
          <w:rFonts w:eastAsia="Calibri" w:cs="Calibri"/>
          <w:bCs/>
          <w:szCs w:val="22"/>
          <w:lang w:val="en-GB"/>
        </w:rPr>
      </w:pPr>
      <w:r w:rsidRPr="000423CC">
        <w:rPr>
          <w:rFonts w:eastAsia="Calibri" w:cs="Calibri"/>
          <w:bCs/>
          <w:szCs w:val="22"/>
          <w:lang w:val="en-GB"/>
        </w:rPr>
        <w:t xml:space="preserve">For more information, please contact: </w:t>
      </w:r>
      <w:hyperlink r:id="rId10" w:history="1">
        <w:r w:rsidRPr="000423CC">
          <w:rPr>
            <w:rFonts w:eastAsia="Calibri" w:cs="Calibri"/>
            <w:bCs/>
            <w:color w:val="0563C1"/>
            <w:szCs w:val="22"/>
            <w:u w:val="single"/>
            <w:lang w:val="en-GB"/>
          </w:rPr>
          <w:t>snezana.pavlovic@weglobal.org</w:t>
        </w:r>
      </w:hyperlink>
      <w:r w:rsidRPr="000423CC">
        <w:rPr>
          <w:rFonts w:eastAsia="Calibri" w:cs="Calibri"/>
          <w:bCs/>
          <w:szCs w:val="22"/>
          <w:lang w:val="en-GB"/>
        </w:rPr>
        <w:t xml:space="preserve"> </w:t>
      </w:r>
    </w:p>
    <w:p w14:paraId="236AA073" w14:textId="77777777" w:rsidR="000423CC" w:rsidRPr="000423CC" w:rsidRDefault="000423CC" w:rsidP="000423CC">
      <w:pPr>
        <w:spacing w:after="120"/>
        <w:jc w:val="both"/>
        <w:rPr>
          <w:rFonts w:eastAsia="Calibri" w:cs="Calibri"/>
          <w:szCs w:val="22"/>
          <w:lang w:val="en-GB"/>
        </w:rPr>
      </w:pPr>
    </w:p>
    <w:p w14:paraId="351D78B2" w14:textId="77777777" w:rsidR="007B645B" w:rsidRPr="000423CC" w:rsidRDefault="007B645B" w:rsidP="000423CC"/>
    <w:sectPr w:rsidR="007B645B" w:rsidRPr="000423CC" w:rsidSect="007B23D6">
      <w:headerReference w:type="even" r:id="rId11"/>
      <w:headerReference w:type="default" r:id="rId12"/>
      <w:footerReference w:type="even" r:id="rId13"/>
      <w:footerReference w:type="default" r:id="rId14"/>
      <w:headerReference w:type="first" r:id="rId15"/>
      <w:footerReference w:type="first" r:id="rId16"/>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8611" w14:textId="77777777" w:rsidR="00677426" w:rsidRDefault="00677426">
      <w:r>
        <w:separator/>
      </w:r>
    </w:p>
  </w:endnote>
  <w:endnote w:type="continuationSeparator" w:id="0">
    <w:p w14:paraId="611750BF" w14:textId="77777777" w:rsidR="00677426" w:rsidRDefault="0067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3BEA" w14:textId="4A951E4A"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1C5C47">
      <w:rPr>
        <w:noProof/>
        <w:sz w:val="18"/>
        <w:szCs w:val="18"/>
      </w:rPr>
      <w:t>4</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9F29" w14:textId="4BFB5CC3"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1C5C47">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5A9A" w14:textId="77777777" w:rsidR="00677426" w:rsidRDefault="00677426">
      <w:bookmarkStart w:id="0" w:name="_Hlk481590691"/>
      <w:bookmarkEnd w:id="0"/>
      <w:r>
        <w:separator/>
      </w:r>
    </w:p>
  </w:footnote>
  <w:footnote w:type="continuationSeparator" w:id="0">
    <w:p w14:paraId="47E8EEAA" w14:textId="77777777" w:rsidR="00677426" w:rsidRDefault="0067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85"/>
    <w:multiLevelType w:val="hybridMultilevel"/>
    <w:tmpl w:val="9B6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327"/>
    <w:multiLevelType w:val="hybridMultilevel"/>
    <w:tmpl w:val="F78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B49"/>
    <w:multiLevelType w:val="hybridMultilevel"/>
    <w:tmpl w:val="9C1A149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69619A"/>
    <w:multiLevelType w:val="hybridMultilevel"/>
    <w:tmpl w:val="526C5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C3F47"/>
    <w:multiLevelType w:val="hybridMultilevel"/>
    <w:tmpl w:val="AD40D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4289E"/>
    <w:multiLevelType w:val="hybridMultilevel"/>
    <w:tmpl w:val="E2EE5E1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46AC7"/>
    <w:multiLevelType w:val="hybridMultilevel"/>
    <w:tmpl w:val="5B30BCA6"/>
    <w:lvl w:ilvl="0" w:tplc="00C85A80">
      <w:start w:val="1"/>
      <w:numFmt w:val="bullet"/>
      <w:lvlText w:val="-"/>
      <w:lvlJc w:val="left"/>
      <w:pPr>
        <w:ind w:left="1086" w:hanging="360"/>
      </w:pPr>
      <w:rPr>
        <w:rFonts w:ascii="Calibri" w:eastAsiaTheme="minorHAnsi" w:hAnsi="Calibri" w:cs="Calibri"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 w15:restartNumberingAfterBreak="0">
    <w:nsid w:val="290B3C28"/>
    <w:multiLevelType w:val="hybridMultilevel"/>
    <w:tmpl w:val="0E74F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00C7"/>
    <w:multiLevelType w:val="hybridMultilevel"/>
    <w:tmpl w:val="FDF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616D3"/>
    <w:multiLevelType w:val="hybridMultilevel"/>
    <w:tmpl w:val="24F669A4"/>
    <w:lvl w:ilvl="0" w:tplc="08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C0857"/>
    <w:multiLevelType w:val="hybridMultilevel"/>
    <w:tmpl w:val="5922D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CE2AFF"/>
    <w:multiLevelType w:val="hybridMultilevel"/>
    <w:tmpl w:val="7D88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0"/>
  </w:num>
  <w:num w:numId="6">
    <w:abstractNumId w:val="11"/>
  </w:num>
  <w:num w:numId="7">
    <w:abstractNumId w:val="12"/>
  </w:num>
  <w:num w:numId="8">
    <w:abstractNumId w:val="3"/>
  </w:num>
  <w:num w:numId="9">
    <w:abstractNumId w:val="9"/>
  </w:num>
  <w:num w:numId="10">
    <w:abstractNumId w:val="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D6"/>
    <w:rsid w:val="00015889"/>
    <w:rsid w:val="00037326"/>
    <w:rsid w:val="000423CC"/>
    <w:rsid w:val="00046330"/>
    <w:rsid w:val="000511FE"/>
    <w:rsid w:val="00053AB5"/>
    <w:rsid w:val="00061048"/>
    <w:rsid w:val="000B08AF"/>
    <w:rsid w:val="000B532B"/>
    <w:rsid w:val="000B5B6C"/>
    <w:rsid w:val="00101519"/>
    <w:rsid w:val="0010361F"/>
    <w:rsid w:val="00130429"/>
    <w:rsid w:val="0013168E"/>
    <w:rsid w:val="001513FF"/>
    <w:rsid w:val="00165510"/>
    <w:rsid w:val="0019305B"/>
    <w:rsid w:val="001A7CD4"/>
    <w:rsid w:val="001C5370"/>
    <w:rsid w:val="001C5C47"/>
    <w:rsid w:val="001C6335"/>
    <w:rsid w:val="001D29D0"/>
    <w:rsid w:val="001E7A7E"/>
    <w:rsid w:val="00203F05"/>
    <w:rsid w:val="002178E2"/>
    <w:rsid w:val="00217CDB"/>
    <w:rsid w:val="00222F3C"/>
    <w:rsid w:val="002239B7"/>
    <w:rsid w:val="00224D5F"/>
    <w:rsid w:val="00236A3E"/>
    <w:rsid w:val="00246B76"/>
    <w:rsid w:val="00246F7D"/>
    <w:rsid w:val="00270280"/>
    <w:rsid w:val="00295688"/>
    <w:rsid w:val="002C3B46"/>
    <w:rsid w:val="002D4A68"/>
    <w:rsid w:val="002E000B"/>
    <w:rsid w:val="002F03AF"/>
    <w:rsid w:val="00314127"/>
    <w:rsid w:val="00316CFB"/>
    <w:rsid w:val="003213D3"/>
    <w:rsid w:val="0032736B"/>
    <w:rsid w:val="00332CAE"/>
    <w:rsid w:val="00336AA8"/>
    <w:rsid w:val="003448EC"/>
    <w:rsid w:val="00377D56"/>
    <w:rsid w:val="00381C10"/>
    <w:rsid w:val="003C0DE7"/>
    <w:rsid w:val="003D3119"/>
    <w:rsid w:val="00412080"/>
    <w:rsid w:val="004127C2"/>
    <w:rsid w:val="004250A2"/>
    <w:rsid w:val="0042791E"/>
    <w:rsid w:val="00445195"/>
    <w:rsid w:val="00445FF1"/>
    <w:rsid w:val="0045239C"/>
    <w:rsid w:val="00467610"/>
    <w:rsid w:val="004B4863"/>
    <w:rsid w:val="004C18CC"/>
    <w:rsid w:val="004C7310"/>
    <w:rsid w:val="004D7694"/>
    <w:rsid w:val="004D7FC5"/>
    <w:rsid w:val="004F0B6F"/>
    <w:rsid w:val="004F7116"/>
    <w:rsid w:val="005053B5"/>
    <w:rsid w:val="00531636"/>
    <w:rsid w:val="00546315"/>
    <w:rsid w:val="0055204E"/>
    <w:rsid w:val="00580D32"/>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77426"/>
    <w:rsid w:val="00682E28"/>
    <w:rsid w:val="00686B6F"/>
    <w:rsid w:val="006A68F4"/>
    <w:rsid w:val="006B327C"/>
    <w:rsid w:val="006B4256"/>
    <w:rsid w:val="006D05FA"/>
    <w:rsid w:val="007155AE"/>
    <w:rsid w:val="007174F8"/>
    <w:rsid w:val="00765318"/>
    <w:rsid w:val="00774818"/>
    <w:rsid w:val="007959B0"/>
    <w:rsid w:val="007B23D6"/>
    <w:rsid w:val="007B2417"/>
    <w:rsid w:val="007B432E"/>
    <w:rsid w:val="007B645B"/>
    <w:rsid w:val="007C7C19"/>
    <w:rsid w:val="00802606"/>
    <w:rsid w:val="0087769F"/>
    <w:rsid w:val="00877E3A"/>
    <w:rsid w:val="0088496C"/>
    <w:rsid w:val="00886C4F"/>
    <w:rsid w:val="00896C71"/>
    <w:rsid w:val="00897CC3"/>
    <w:rsid w:val="008B02BD"/>
    <w:rsid w:val="008B55B5"/>
    <w:rsid w:val="008D6273"/>
    <w:rsid w:val="008E08EA"/>
    <w:rsid w:val="008E55B1"/>
    <w:rsid w:val="008F6058"/>
    <w:rsid w:val="009108A6"/>
    <w:rsid w:val="009157BD"/>
    <w:rsid w:val="00930515"/>
    <w:rsid w:val="00944921"/>
    <w:rsid w:val="00976162"/>
    <w:rsid w:val="00977842"/>
    <w:rsid w:val="00987640"/>
    <w:rsid w:val="00990DC7"/>
    <w:rsid w:val="00996704"/>
    <w:rsid w:val="009B1583"/>
    <w:rsid w:val="009B4538"/>
    <w:rsid w:val="009C1C37"/>
    <w:rsid w:val="009C64BA"/>
    <w:rsid w:val="009D03EE"/>
    <w:rsid w:val="009D1032"/>
    <w:rsid w:val="009E197F"/>
    <w:rsid w:val="009E2BE2"/>
    <w:rsid w:val="009F304D"/>
    <w:rsid w:val="00A04497"/>
    <w:rsid w:val="00A05F25"/>
    <w:rsid w:val="00A21AC1"/>
    <w:rsid w:val="00A666DB"/>
    <w:rsid w:val="00A91313"/>
    <w:rsid w:val="00A9385B"/>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5236D"/>
    <w:rsid w:val="00C67571"/>
    <w:rsid w:val="00C72BB6"/>
    <w:rsid w:val="00C86606"/>
    <w:rsid w:val="00C911B6"/>
    <w:rsid w:val="00CB1A07"/>
    <w:rsid w:val="00CC4865"/>
    <w:rsid w:val="00CD79C0"/>
    <w:rsid w:val="00CF43D8"/>
    <w:rsid w:val="00D26A90"/>
    <w:rsid w:val="00D3438A"/>
    <w:rsid w:val="00D5486D"/>
    <w:rsid w:val="00D55ACE"/>
    <w:rsid w:val="00D57610"/>
    <w:rsid w:val="00D60F99"/>
    <w:rsid w:val="00D61A92"/>
    <w:rsid w:val="00D7548F"/>
    <w:rsid w:val="00D8519D"/>
    <w:rsid w:val="00D92AFC"/>
    <w:rsid w:val="00D96D0B"/>
    <w:rsid w:val="00DB7F3F"/>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27C62"/>
    <w:rsid w:val="00F517F0"/>
    <w:rsid w:val="00F861AF"/>
    <w:rsid w:val="00FB73B9"/>
    <w:rsid w:val="00FC47D1"/>
    <w:rsid w:val="00FD4FB2"/>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AAAC6CEA-6DFA-43BD-987E-CE09F23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character" w:styleId="Hyperlink">
    <w:name w:val="Hyperlink"/>
    <w:basedOn w:val="DefaultParagraphFont"/>
    <w:unhideWhenUsed/>
    <w:rsid w:val="001C5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or@weglob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zana.pavlovic@weglobal.org" TargetMode="External"/><Relationship Id="rId4" Type="http://schemas.openxmlformats.org/officeDocument/2006/relationships/settings" Target="settings.xml"/><Relationship Id="rId9" Type="http://schemas.openxmlformats.org/officeDocument/2006/relationships/hyperlink" Target="mailto:snezana.pavlovic@weglobal.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F1FC-8789-4C26-A947-C651BACA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0</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Maja</cp:lastModifiedBy>
  <cp:revision>2</cp:revision>
  <cp:lastPrinted>2011-12-07T10:45:00Z</cp:lastPrinted>
  <dcterms:created xsi:type="dcterms:W3CDTF">2019-12-19T09:14:00Z</dcterms:created>
  <dcterms:modified xsi:type="dcterms:W3CDTF">2019-12-19T09:14:00Z</dcterms:modified>
</cp:coreProperties>
</file>